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tabs>
          <w:tab w:val="right" w:pos="567"/>
        </w:tabs>
        <w:spacing w:after="120" w:before="12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ADMINISTRATIVE COMPLIANCE GRID</w:t>
      </w:r>
    </w:p>
    <w:p w:rsidR="00000000" w:rsidDel="00000000" w:rsidP="00000000" w:rsidRDefault="00000000" w:rsidRPr="00000000" w14:paraId="00000002">
      <w:pPr>
        <w:tabs>
          <w:tab w:val="right" w:pos="567"/>
        </w:tabs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3183.000000000002" w:type="dxa"/>
        <w:jc w:val="left"/>
        <w:tblInd w:w="5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6"/>
        <w:gridCol w:w="4961"/>
        <w:gridCol w:w="2977"/>
        <w:gridCol w:w="3119"/>
        <w:tblGridChange w:id="0">
          <w:tblGrid>
            <w:gridCol w:w="2126"/>
            <w:gridCol w:w="4961"/>
            <w:gridCol w:w="2977"/>
            <w:gridCol w:w="3119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Contract title: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ind w:left="34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EPOKA University_Purchase of the Equipment in the framework of the implementation of the SUCCESS Erasmus+ CBHE project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Publication reference:</w:t>
            </w:r>
          </w:p>
        </w:tc>
        <w:tc>
          <w:tcPr/>
          <w:p w:rsidR="00000000" w:rsidDel="00000000" w:rsidP="00000000" w:rsidRDefault="00000000" w:rsidRPr="00000000" w14:paraId="00000007">
            <w:pPr>
              <w:tabs>
                <w:tab w:val="left" w:pos="0"/>
                <w:tab w:val="left" w:pos="709"/>
                <w:tab w:val="left" w:pos="851"/>
                <w:tab w:val="left" w:pos="1134"/>
                <w:tab w:val="left" w:pos="1418"/>
              </w:tabs>
              <w:spacing w:after="240" w:before="240" w:lineRule="auto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02124"/>
                <w:sz w:val="22"/>
                <w:szCs w:val="22"/>
                <w:highlight w:val="white"/>
                <w:rtl w:val="0"/>
              </w:rPr>
              <w:t xml:space="preserve">618975-EPP-1-2020-1-BA-EPPKA2-CBHE-JP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ind w:left="34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after="0" w:before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182.0" w:type="dxa"/>
        <w:jc w:val="left"/>
        <w:tblInd w:w="5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34"/>
        <w:gridCol w:w="2693"/>
        <w:gridCol w:w="1276"/>
        <w:gridCol w:w="1417"/>
        <w:gridCol w:w="1134"/>
        <w:gridCol w:w="1276"/>
        <w:gridCol w:w="1417"/>
        <w:gridCol w:w="1701"/>
        <w:gridCol w:w="1134"/>
        <w:tblGridChange w:id="0">
          <w:tblGrid>
            <w:gridCol w:w="1134"/>
            <w:gridCol w:w="2693"/>
            <w:gridCol w:w="1276"/>
            <w:gridCol w:w="1417"/>
            <w:gridCol w:w="1134"/>
            <w:gridCol w:w="1276"/>
            <w:gridCol w:w="1417"/>
            <w:gridCol w:w="1701"/>
            <w:gridCol w:w="1134"/>
          </w:tblGrid>
        </w:tblGridChange>
      </w:tblGrid>
      <w:tr>
        <w:trPr>
          <w:cantSplit w:val="1"/>
          <w:trHeight w:val="1794" w:hRule="atLeast"/>
          <w:tblHeader w:val="1"/>
        </w:trPr>
        <w:tc>
          <w:tcPr>
            <w:shd w:fill="dfdfdf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Tender envelope number </w:t>
            </w:r>
          </w:p>
        </w:tc>
        <w:tc>
          <w:tcPr>
            <w:tcBorders>
              <w:bottom w:color="000000" w:space="0" w:sz="0" w:val="nil"/>
            </w:tcBorders>
            <w:shd w:fill="dfdfdf" w:val="clea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Name of tenderer</w:t>
            </w:r>
          </w:p>
        </w:tc>
        <w:tc>
          <w:tcPr>
            <w:tcBorders>
              <w:bottom w:color="000000" w:space="0" w:sz="0" w:val="nil"/>
            </w:tcBorders>
            <w:shd w:fill="dfdfdf" w:val="clea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tenderer (consortium) nationality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eligible?</w:t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(Y/N)</w:t>
            </w:r>
          </w:p>
        </w:tc>
        <w:tc>
          <w:tcPr>
            <w:tcBorders>
              <w:bottom w:color="000000" w:space="0" w:sz="0" w:val="nil"/>
            </w:tcBorders>
            <w:shd w:fill="dfdfdf" w:val="clea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documentation complete?</w:t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(Y/N)</w:t>
            </w:r>
          </w:p>
        </w:tc>
        <w:tc>
          <w:tcPr>
            <w:tcBorders>
              <w:bottom w:color="000000" w:space="0" w:sz="0" w:val="nil"/>
            </w:tcBorders>
            <w:shd w:fill="dfdfdf" w:val="clea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language as required? </w:t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(Y/N)</w:t>
            </w:r>
          </w:p>
        </w:tc>
        <w:tc>
          <w:tcPr>
            <w:tcBorders>
              <w:bottom w:color="000000" w:space="0" w:sz="0" w:val="nil"/>
            </w:tcBorders>
            <w:shd w:fill="dfdfdf" w:val="clea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tender submission form complete?</w:t>
            </w:r>
          </w:p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(Y/N)</w:t>
            </w:r>
          </w:p>
        </w:tc>
        <w:tc>
          <w:tcPr>
            <w:shd w:fill="dfdfdf" w:val="clea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tenderer's declaration signed (by all consortium members if a consortium)? (Yes/No/ Not Applicable)</w:t>
            </w:r>
          </w:p>
        </w:tc>
        <w:tc>
          <w:tcPr>
            <w:tcBorders>
              <w:bottom w:color="000000" w:space="0" w:sz="0" w:val="nil"/>
            </w:tcBorders>
            <w:shd w:fill="dfdfdf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Other administrative requirements of the tender dossier?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(Yes/No/Not applicable)</w:t>
            </w:r>
          </w:p>
        </w:tc>
        <w:tc>
          <w:tcPr>
            <w:tcBorders>
              <w:bottom w:color="000000" w:space="0" w:sz="0" w:val="nil"/>
            </w:tcBorders>
            <w:shd w:fill="dfdfdf" w:val="clea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Overall decision?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(Accept / Reject)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3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3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4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spacing w:after="0" w:before="0" w:lineRule="auto"/>
        <w:rPr>
          <w:rFonts w:ascii="Times New Roman" w:cs="Times New Roman" w:eastAsia="Times New Roman" w:hAnsi="Times New Roman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7796.0" w:type="dxa"/>
        <w:jc w:val="left"/>
        <w:tblInd w:w="5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93"/>
        <w:gridCol w:w="5103"/>
        <w:tblGridChange w:id="0">
          <w:tblGrid>
            <w:gridCol w:w="2693"/>
            <w:gridCol w:w="5103"/>
          </w:tblGrid>
        </w:tblGridChange>
      </w:tblGrid>
      <w:tr>
        <w:trPr>
          <w:cantSplit w:val="0"/>
          <w:trHeight w:val="319" w:hRule="atLeast"/>
          <w:tblHeader w:val="0"/>
        </w:trPr>
        <w:tc>
          <w:tcPr>
            <w:shd w:fill="e6e6e6" w:val="clear"/>
          </w:tcPr>
          <w:p w:rsidR="00000000" w:rsidDel="00000000" w:rsidP="00000000" w:rsidRDefault="00000000" w:rsidRPr="00000000" w14:paraId="00000059">
            <w:pPr>
              <w:tabs>
                <w:tab w:val="left" w:pos="1701"/>
              </w:tabs>
              <w:rPr>
                <w:rFonts w:ascii="Times New Roman" w:cs="Times New Roman" w:eastAsia="Times New Roman" w:hAnsi="Times New Roman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tabs>
                <w:tab w:val="left" w:pos="1701"/>
              </w:tabs>
              <w:rPr>
                <w:rFonts w:ascii="Times New Roman" w:cs="Times New Roman" w:eastAsia="Times New Roman" w:hAnsi="Times New Roman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Chairperson's name</w:t>
            </w:r>
          </w:p>
        </w:tc>
        <w:tc>
          <w:tcPr/>
          <w:p w:rsidR="00000000" w:rsidDel="00000000" w:rsidP="00000000" w:rsidRDefault="00000000" w:rsidRPr="00000000" w14:paraId="0000005B">
            <w:pPr>
              <w:tabs>
                <w:tab w:val="left" w:pos="1701"/>
              </w:tabs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6e6e6" w:val="clear"/>
          </w:tcPr>
          <w:p w:rsidR="00000000" w:rsidDel="00000000" w:rsidP="00000000" w:rsidRDefault="00000000" w:rsidRPr="00000000" w14:paraId="0000005C">
            <w:pPr>
              <w:tabs>
                <w:tab w:val="left" w:pos="1701"/>
              </w:tabs>
              <w:rPr>
                <w:rFonts w:ascii="Times New Roman" w:cs="Times New Roman" w:eastAsia="Times New Roman" w:hAnsi="Times New Roman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Chairperson's signature</w:t>
            </w:r>
          </w:p>
        </w:tc>
        <w:tc>
          <w:tcPr/>
          <w:p w:rsidR="00000000" w:rsidDel="00000000" w:rsidP="00000000" w:rsidRDefault="00000000" w:rsidRPr="00000000" w14:paraId="0000005D">
            <w:pPr>
              <w:tabs>
                <w:tab w:val="left" w:pos="1701"/>
              </w:tabs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e6e6e6" w:val="clear"/>
          </w:tcPr>
          <w:p w:rsidR="00000000" w:rsidDel="00000000" w:rsidP="00000000" w:rsidRDefault="00000000" w:rsidRPr="00000000" w14:paraId="0000005E">
            <w:pPr>
              <w:tabs>
                <w:tab w:val="left" w:pos="1701"/>
              </w:tabs>
              <w:rPr>
                <w:rFonts w:ascii="Times New Roman" w:cs="Times New Roman" w:eastAsia="Times New Roman" w:hAnsi="Times New Roman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5F">
            <w:pPr>
              <w:tabs>
                <w:tab w:val="left" w:pos="1701"/>
              </w:tabs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pStyle w:val="Heading1"/>
        <w:keepNext w:val="0"/>
        <w:tabs>
          <w:tab w:val="right" w:pos="567"/>
        </w:tabs>
        <w:spacing w:after="0" w:before="0" w:lineRule="auto"/>
        <w:rPr/>
      </w:pPr>
      <w:r w:rsidDel="00000000" w:rsidR="00000000" w:rsidRPr="00000000">
        <w:rPr>
          <w:rtl w:val="0"/>
        </w:rPr>
      </w:r>
    </w:p>
    <w:sectPr>
      <w:footerReference r:id="rId8" w:type="default"/>
      <w:footerReference r:id="rId9" w:type="first"/>
      <w:pgSz w:h="11907" w:w="16840" w:orient="landscape"/>
      <w:pgMar w:bottom="680" w:top="680" w:left="1440" w:right="1440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  <w:tab w:val="right" w:pos="13608"/>
      </w:tabs>
      <w:spacing w:after="0" w:before="12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July 2019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ab/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of 1</w:t>
    </w:r>
  </w:p>
  <w:p w:rsidR="00000000" w:rsidDel="00000000" w:rsidP="00000000" w:rsidRDefault="00000000" w:rsidRPr="00000000" w14:paraId="0000006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  <w:tab w:val="right" w:pos="1360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c4j_admingrid_en.doc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  <w:tab w:val="right" w:pos="13608"/>
      </w:tabs>
      <w:spacing w:after="0" w:before="12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January 2022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ab/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of 2</w:t>
    </w:r>
  </w:p>
  <w:p w:rsidR="00000000" w:rsidDel="00000000" w:rsidP="00000000" w:rsidRDefault="00000000" w:rsidRPr="00000000" w14:paraId="0000006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  <w:tab w:val="right" w:pos="1360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c4j_admingrid_en.docx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If the tender has been submitted by a consortium, the nationalities of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the consortium members must be eligible.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GB"/>
      </w:rPr>
    </w:rPrDefault>
    <w:pPrDefault>
      <w:pPr>
        <w:spacing w:after="120" w:before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tabs>
        <w:tab w:val="right" w:pos="567"/>
      </w:tabs>
      <w:spacing w:after="240" w:before="240" w:lineRule="auto"/>
      <w:ind w:left="567" w:hanging="567"/>
      <w:jc w:val="both"/>
    </w:pPr>
    <w:rPr>
      <w:b w:val="1"/>
    </w:rPr>
  </w:style>
  <w:style w:type="paragraph" w:styleId="Heading2">
    <w:name w:val="heading 2"/>
    <w:basedOn w:val="Normal"/>
    <w:next w:val="Normal"/>
    <w:pPr>
      <w:keepNext w:val="1"/>
    </w:pPr>
    <w:rPr/>
  </w:style>
  <w:style w:type="paragraph" w:styleId="Heading3">
    <w:name w:val="heading 3"/>
    <w:basedOn w:val="Normal"/>
    <w:next w:val="Normal"/>
    <w:pPr>
      <w:keepNext w:val="1"/>
    </w:pPr>
    <w:rPr/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864" w:hanging="864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  <w:ind w:left="1008" w:hanging="1008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  <w:ind w:left="1152" w:hanging="1152"/>
    </w:pPr>
    <w:rPr>
      <w:i w:val="1"/>
      <w:sz w:val="22"/>
      <w:szCs w:val="22"/>
    </w:rPr>
  </w:style>
  <w:style w:type="paragraph" w:styleId="Title">
    <w:name w:val="Title"/>
    <w:basedOn w:val="Normal"/>
    <w:next w:val="Normal"/>
    <w:pPr>
      <w:jc w:val="center"/>
    </w:pPr>
    <w:rPr>
      <w:b w:val="1"/>
      <w:sz w:val="28"/>
      <w:szCs w:val="28"/>
    </w:rPr>
  </w:style>
  <w:style w:type="paragraph" w:styleId="Normal" w:default="1">
    <w:name w:val="Normal"/>
    <w:qFormat w:val="1"/>
    <w:rsid w:val="00E62FD1"/>
    <w:pPr>
      <w:spacing w:after="120" w:before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 w:val="1"/>
    <w:pPr>
      <w:keepNext w:val="1"/>
      <w:numPr>
        <w:numId w:val="2"/>
      </w:numPr>
      <w:tabs>
        <w:tab w:val="right" w:pos="567"/>
      </w:tabs>
      <w:spacing w:after="240" w:before="240"/>
      <w:jc w:val="both"/>
      <w:outlineLvl w:val="0"/>
    </w:pPr>
    <w:rPr>
      <w:b w:val="1"/>
      <w:lang w:val="fr-BE"/>
    </w:rPr>
  </w:style>
  <w:style w:type="paragraph" w:styleId="Heading2">
    <w:name w:val="heading 2"/>
    <w:basedOn w:val="Normal"/>
    <w:next w:val="Normal"/>
    <w:qFormat w:val="1"/>
    <w:pPr>
      <w:keepNext w:val="1"/>
      <w:outlineLvl w:val="1"/>
    </w:pPr>
    <w:rPr>
      <w:lang w:val="fr-BE"/>
    </w:rPr>
  </w:style>
  <w:style w:type="paragraph" w:styleId="Heading3">
    <w:name w:val="heading 3"/>
    <w:basedOn w:val="Normal"/>
    <w:next w:val="Normal"/>
    <w:qFormat w:val="1"/>
    <w:pPr>
      <w:keepNext w:val="1"/>
      <w:framePr w:lines="0" w:vSpace="181" w:hSpace="181" w:wrap="auto" w:hAnchor="text" w:v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 w:val="1"/>
    <w:pPr>
      <w:keepNext w:val="1"/>
      <w:numPr>
        <w:ilvl w:val="3"/>
        <w:numId w:val="2"/>
      </w:numPr>
      <w:spacing w:after="60" w:before="240"/>
      <w:outlineLvl w:val="3"/>
    </w:pPr>
    <w:rPr>
      <w:b w:val="1"/>
      <w:sz w:val="24"/>
    </w:rPr>
  </w:style>
  <w:style w:type="paragraph" w:styleId="Heading5">
    <w:name w:val="heading 5"/>
    <w:basedOn w:val="Normal"/>
    <w:next w:val="Normal"/>
    <w:qFormat w:val="1"/>
    <w:pPr>
      <w:numPr>
        <w:ilvl w:val="4"/>
        <w:numId w:val="2"/>
      </w:numPr>
      <w:spacing w:after="60" w:before="240"/>
      <w:outlineLvl w:val="4"/>
    </w:pPr>
    <w:rPr>
      <w:sz w:val="22"/>
    </w:rPr>
  </w:style>
  <w:style w:type="paragraph" w:styleId="Heading6">
    <w:name w:val="heading 6"/>
    <w:basedOn w:val="Normal"/>
    <w:next w:val="Normal"/>
    <w:qFormat w:val="1"/>
    <w:pPr>
      <w:numPr>
        <w:ilvl w:val="5"/>
        <w:numId w:val="2"/>
      </w:numPr>
      <w:tabs>
        <w:tab w:val="clear" w:pos="360"/>
        <w:tab w:val="num" w:pos="1152"/>
      </w:tabs>
      <w:spacing w:after="60" w:before="240"/>
      <w:ind w:left="1152" w:hanging="1152"/>
      <w:outlineLvl w:val="5"/>
    </w:pPr>
    <w:rPr>
      <w:i w:val="1"/>
      <w:sz w:val="22"/>
    </w:rPr>
  </w:style>
  <w:style w:type="paragraph" w:styleId="Heading7">
    <w:name w:val="heading 7"/>
    <w:basedOn w:val="Normal"/>
    <w:next w:val="Normal"/>
    <w:qFormat w:val="1"/>
    <w:pPr>
      <w:numPr>
        <w:ilvl w:val="6"/>
        <w:numId w:val="2"/>
      </w:numPr>
      <w:spacing w:after="60" w:before="240"/>
      <w:outlineLvl w:val="6"/>
    </w:pPr>
  </w:style>
  <w:style w:type="paragraph" w:styleId="Heading8">
    <w:name w:val="heading 8"/>
    <w:basedOn w:val="Normal"/>
    <w:next w:val="Normal"/>
    <w:qFormat w:val="1"/>
    <w:pPr>
      <w:numPr>
        <w:ilvl w:val="7"/>
        <w:numId w:val="2"/>
      </w:numPr>
      <w:spacing w:after="60" w:before="240"/>
      <w:outlineLvl w:val="7"/>
    </w:pPr>
    <w:rPr>
      <w:i w:val="1"/>
    </w:rPr>
  </w:style>
  <w:style w:type="paragraph" w:styleId="Heading9">
    <w:name w:val="heading 9"/>
    <w:basedOn w:val="Normal"/>
    <w:next w:val="Normal"/>
    <w:qFormat w:val="1"/>
    <w:pPr>
      <w:numPr>
        <w:ilvl w:val="8"/>
        <w:numId w:val="2"/>
      </w:numPr>
      <w:spacing w:after="60" w:before="240"/>
      <w:outlineLvl w:val="8"/>
    </w:pPr>
    <w:rPr>
      <w:b w:val="1"/>
      <w:i w:val="1"/>
      <w:sz w:val="1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qFormat w:val="1"/>
    <w:pPr>
      <w:jc w:val="center"/>
    </w:pPr>
    <w:rPr>
      <w:b w:val="1"/>
      <w:sz w:val="28"/>
      <w:lang w:val="fr-BE"/>
    </w:rPr>
  </w:style>
  <w:style w:type="paragraph" w:styleId="Subtitle">
    <w:name w:val="Subtitle"/>
    <w:basedOn w:val="Normal"/>
    <w:qFormat w:val="1"/>
    <w:pPr>
      <w:jc w:val="center"/>
    </w:pPr>
    <w:rPr>
      <w:b w:val="1"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after="0" w:before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styleId="Text3" w:customStyle="1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 w:val="1"/>
      <w:spacing w:line="240" w:lineRule="exact"/>
      <w:jc w:val="both"/>
    </w:pPr>
    <w:rPr>
      <w:b w:val="1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 w:val="1"/>
    <w:semiHidden w:val="1"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 w:val="1"/>
    <w:rPr>
      <w:vertAlign w:val="superscript"/>
    </w:rPr>
  </w:style>
  <w:style w:type="paragraph" w:styleId="DocumentMap">
    <w:name w:val="Document Map"/>
    <w:basedOn w:val="Normal"/>
    <w:semiHidden w:val="1"/>
    <w:pPr>
      <w:shd w:color="auto" w:fill="000080" w:val="clear"/>
    </w:pPr>
    <w:rPr>
      <w:sz w:val="24"/>
      <w:lang w:val="fr-FR"/>
    </w:rPr>
  </w:style>
  <w:style w:type="paragraph" w:styleId="bulletsub" w:customStyle="1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styleId="SubTitle1" w:customStyle="1">
    <w:name w:val="SubTitle 1"/>
    <w:basedOn w:val="Normal"/>
    <w:next w:val="SubTitle2"/>
    <w:pPr>
      <w:spacing w:after="240"/>
      <w:jc w:val="center"/>
    </w:pPr>
    <w:rPr>
      <w:b w:val="1"/>
      <w:sz w:val="40"/>
      <w:lang w:val="en-GB"/>
    </w:rPr>
  </w:style>
  <w:style w:type="paragraph" w:styleId="SubTitle2" w:customStyle="1">
    <w:name w:val="SubTitle 2"/>
    <w:basedOn w:val="Normal"/>
    <w:pPr>
      <w:spacing w:after="240"/>
      <w:jc w:val="center"/>
    </w:pPr>
    <w:rPr>
      <w:b w:val="1"/>
      <w:sz w:val="32"/>
      <w:lang w:val="en-GB"/>
    </w:rPr>
  </w:style>
  <w:style w:type="paragraph" w:styleId="Annexetitle" w:customStyle="1">
    <w:name w:val="Annexe_title"/>
    <w:basedOn w:val="Heading1"/>
    <w:next w:val="Normal"/>
    <w:autoRedefine w:val="1"/>
    <w:pPr>
      <w:keepNext w:val="0"/>
      <w:pageBreakBefore w:val="1"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after="0" w:before="0"/>
      <w:jc w:val="left"/>
      <w:outlineLvl w:val="9"/>
    </w:pPr>
    <w:rPr>
      <w:caps w:val="1"/>
      <w:sz w:val="28"/>
      <w:lang w:val="en-GB"/>
    </w:rPr>
  </w:style>
  <w:style w:type="paragraph" w:styleId="Style1" w:customStyle="1">
    <w:name w:val="Style1"/>
    <w:basedOn w:val="Normal"/>
    <w:pPr>
      <w:keepNext w:val="1"/>
      <w:widowControl w:val="0"/>
      <w:tabs>
        <w:tab w:val="num" w:pos="992"/>
      </w:tabs>
      <w:ind w:left="992" w:hanging="992"/>
    </w:pPr>
    <w:rPr>
      <w:b w:val="1"/>
      <w:sz w:val="18"/>
      <w:lang w:val="fr-FR"/>
    </w:rPr>
  </w:style>
  <w:style w:type="paragraph" w:styleId="titlefront" w:customStyle="1">
    <w:name w:val="title_front"/>
    <w:basedOn w:val="Normal"/>
    <w:pPr>
      <w:spacing w:before="240"/>
      <w:ind w:left="1701"/>
      <w:jc w:val="right"/>
    </w:pPr>
    <w:rPr>
      <w:rFonts w:ascii="Optima" w:hAnsi="Optima"/>
      <w:b w:val="1"/>
      <w:sz w:val="28"/>
      <w:lang w:val="en-GB"/>
    </w:rPr>
  </w:style>
  <w:style w:type="paragraph" w:styleId="TOC1">
    <w:name w:val="toc 1"/>
    <w:basedOn w:val="Normal"/>
    <w:next w:val="Normal"/>
    <w:autoRedefine w:val="1"/>
    <w:semiHidden w:val="1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after="60" w:before="60"/>
      <w:ind w:left="567" w:hanging="567"/>
    </w:pPr>
    <w:rPr>
      <w:b w:val="1"/>
      <w:i w:val="1"/>
      <w:caps w:val="1"/>
      <w:noProof w:val="1"/>
    </w:rPr>
  </w:style>
  <w:style w:type="paragraph" w:styleId="TOC2">
    <w:name w:val="toc 2"/>
    <w:basedOn w:val="Normal"/>
    <w:next w:val="Normal"/>
    <w:autoRedefine w:val="1"/>
    <w:semiHidden w:val="1"/>
    <w:pPr>
      <w:spacing w:after="0" w:before="0"/>
      <w:ind w:left="200"/>
    </w:pPr>
    <w:rPr>
      <w:rFonts w:ascii="Times New Roman" w:hAnsi="Times New Roman"/>
      <w:smallCaps w:val="1"/>
    </w:rPr>
  </w:style>
  <w:style w:type="character" w:styleId="Strong">
    <w:name w:val="Strong"/>
    <w:qFormat w:val="1"/>
    <w:rPr>
      <w:b w:val="1"/>
    </w:rPr>
  </w:style>
  <w:style w:type="paragraph" w:styleId="Blockquote" w:customStyle="1">
    <w:name w:val="Blockquote"/>
    <w:basedOn w:val="Normal"/>
    <w:pPr>
      <w:widowControl w:val="0"/>
      <w:spacing w:after="100" w:before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 w:val="1"/>
    <w:semiHidden w:val="1"/>
    <w:pPr>
      <w:spacing w:after="0" w:before="0"/>
      <w:ind w:left="400"/>
    </w:pPr>
    <w:rPr>
      <w:rFonts w:ascii="Times New Roman" w:hAnsi="Times New Roman"/>
      <w:i w:val="1"/>
    </w:rPr>
  </w:style>
  <w:style w:type="paragraph" w:styleId="TOC4">
    <w:name w:val="toc 4"/>
    <w:basedOn w:val="Normal"/>
    <w:next w:val="Normal"/>
    <w:autoRedefine w:val="1"/>
    <w:semiHidden w:val="1"/>
    <w:pPr>
      <w:spacing w:after="0" w:before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 w:val="1"/>
    <w:semiHidden w:val="1"/>
    <w:pPr>
      <w:spacing w:after="0" w:before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 w:val="1"/>
    <w:semiHidden w:val="1"/>
    <w:pPr>
      <w:spacing w:after="0" w:before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 w:val="1"/>
    <w:semiHidden w:val="1"/>
    <w:pPr>
      <w:spacing w:after="0" w:before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 w:val="1"/>
    <w:semiHidden w:val="1"/>
    <w:pPr>
      <w:spacing w:after="0" w:before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 w:val="1"/>
    <w:semiHidden w:val="1"/>
    <w:pPr>
      <w:spacing w:after="0" w:before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styleId="Style2" w:customStyle="1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styleId="text" w:customStyle="1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styleId="Section" w:customStyle="1">
    <w:name w:val="Section"/>
    <w:basedOn w:val="Normal"/>
    <w:pPr>
      <w:widowControl w:val="0"/>
      <w:spacing w:after="0" w:before="0" w:line="360" w:lineRule="exact"/>
      <w:jc w:val="center"/>
    </w:pPr>
    <w:rPr>
      <w:b w:val="1"/>
      <w:sz w:val="32"/>
      <w:lang w:val="cs-CZ"/>
    </w:rPr>
  </w:style>
  <w:style w:type="paragraph" w:styleId="ManualNumPar1" w:customStyle="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after="0" w:before="0"/>
      <w:jc w:val="both"/>
    </w:pPr>
    <w:rPr>
      <w:rFonts w:ascii="Times New Roman" w:hAnsi="Times New Roman"/>
      <w:snapToGrid w:val="1"/>
      <w:sz w:val="24"/>
      <w:lang w:eastAsia="en-GB"/>
    </w:rPr>
  </w:style>
  <w:style w:type="paragraph" w:styleId="oddl-nadpis" w:customStyle="1">
    <w:name w:val="oddíl-nadpis"/>
    <w:basedOn w:val="Normal"/>
    <w:rsid w:val="000417E2"/>
    <w:pPr>
      <w:keepNext w:val="1"/>
      <w:widowControl w:val="0"/>
      <w:tabs>
        <w:tab w:val="left" w:pos="567"/>
      </w:tabs>
      <w:spacing w:after="0" w:before="240" w:line="240" w:lineRule="exact"/>
    </w:pPr>
    <w:rPr>
      <w:b w:val="1"/>
      <w:sz w:val="24"/>
      <w:lang w:val="cs-CZ"/>
    </w:rPr>
  </w:style>
  <w:style w:type="paragraph" w:styleId="BalloonText">
    <w:name w:val="Balloon Text"/>
    <w:basedOn w:val="Normal"/>
    <w:semiHidden w:val="1"/>
    <w:rsid w:val="000D385D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jc w:val="center"/>
    </w:pPr>
    <w:rPr>
      <w:b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xItVjGY6+HOeMtAJ2PIotNxFow==">AMUW2mX6k83m6GQVx/RwNboHHCR9ESwvGChbqjg7kjtvTtQ4AH9k+kacj7b7mM1dfY4iagEpdciCxH+/aQe41nVPeYsPNPzZNMc7f1ORhi4cF2iuA+q2j/XFw8bUx/kVtUl3QlJYPvQ8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2018-12-18T11:41:00Z</dcterms:created>
  <dc:creator>ENGSTROM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